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firstLine="0"/>
        <w:jc w:val="left"/>
        <w:rPr>
          <w:b w:val="1"/>
          <w:bCs w:val="1"/>
        </w:rPr>
      </w:pPr>
      <w:r w:rsidDel="00000000" w:rsidR="00000000" w:rsidRPr="00000000">
        <w:rPr>
          <w:rtl w:val="0"/>
        </w:rPr>
      </w:r>
    </w:p>
    <w:p w:rsidR="00000000" w:rsidDel="00000000" w:rsidP="00000000" w:rsidRDefault="00000000" w:rsidRPr="00000000" w14:paraId="00000002">
      <w:pPr>
        <w:widowControl w:val="0"/>
        <w:ind w:left="0" w:firstLine="0"/>
        <w:jc w:val="left"/>
        <w:rPr>
          <w:sz w:val="14"/>
          <w:szCs w:val="14"/>
        </w:rPr>
      </w:pPr>
      <w:r w:rsidDel="00000000" w:rsidR="00000000" w:rsidRPr="00000000">
        <w:rPr>
          <w:b w:val="1"/>
          <w:bCs w:val="1"/>
          <w:rtl w:val="0"/>
        </w:rPr>
        <w:t xml:space="preserve">                   LỊCH CÔNG TÁC CỦA LÃNH ĐẠO HĐND - UBND XÃ TÂN TRI (từ ngày 15/6/2026 đến ngày 21/6/2026)</w:t>
      </w:r>
      <w:r w:rsidDel="00000000" w:rsidR="00000000" w:rsidRPr="00000000">
        <w:rPr>
          <w:rtl w:val="0"/>
        </w:rPr>
      </w:r>
    </w:p>
    <w:tbl>
      <w:tblPr>
        <w:tblStyle w:val="Table1"/>
        <w:tblpPr w:leftFromText="56.69291338582678" w:rightFromText="56.69291338582678" w:topFromText="56.69291338582678" w:bottomFromText="56.69291338582678" w:vertAnchor="margin" w:horzAnchor="margin" w:tblpX="0" w:tblpY="1287.890625"/>
        <w:tblW w:w="15297.000000000004" w:type="dxa"/>
        <w:jc w:val="left"/>
        <w:tblLayout w:type="fixed"/>
        <w:tblLook w:val="0600"/>
      </w:tblPr>
      <w:tblGrid>
        <w:gridCol w:w="1515"/>
        <w:gridCol w:w="3540"/>
        <w:gridCol w:w="3405"/>
        <w:gridCol w:w="3285"/>
        <w:gridCol w:w="3552.0000000000027"/>
        <w:tblGridChange w:id="0">
          <w:tblGrid>
            <w:gridCol w:w="1515"/>
            <w:gridCol w:w="3540"/>
            <w:gridCol w:w="3405"/>
            <w:gridCol w:w="3285"/>
            <w:gridCol w:w="3552.0000000000027"/>
          </w:tblGrid>
        </w:tblGridChange>
      </w:tblGrid>
      <w:tr>
        <w:trPr>
          <w:cantSplit w:val="0"/>
          <w:trHeight w:val="981.9140625" w:hRule="atLeast"/>
          <w:tblHeader w:val="1"/>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3">
            <w:pPr>
              <w:widowControl w:val="0"/>
              <w:ind w:left="180" w:right="140" w:firstLine="0"/>
              <w:jc w:val="center"/>
              <w:rPr>
                <w:b w:val="1"/>
                <w:bCs w:val="1"/>
                <w:sz w:val="22"/>
                <w:szCs w:val="22"/>
              </w:rPr>
            </w:pPr>
            <w:r w:rsidDel="00000000" w:rsidR="00000000" w:rsidRPr="00000000">
              <w:rPr>
                <w:b w:val="1"/>
                <w:bCs w:val="1"/>
                <w:sz w:val="22"/>
                <w:szCs w:val="22"/>
                <w:rtl w:val="0"/>
              </w:rPr>
              <w:t xml:space="preserve">Ngày tháng năm</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4">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Thị Thanh Thịnh,</w:t>
            </w:r>
          </w:p>
          <w:p w:rsidR="00000000" w:rsidDel="00000000" w:rsidP="00000000" w:rsidRDefault="00000000" w:rsidRPr="00000000" w14:paraId="00000005">
            <w:pPr>
              <w:widowControl w:val="0"/>
              <w:ind w:left="140" w:right="140" w:firstLine="0"/>
              <w:jc w:val="center"/>
              <w:rPr>
                <w:b w:val="1"/>
                <w:bCs w:val="1"/>
                <w:sz w:val="22"/>
                <w:szCs w:val="22"/>
              </w:rPr>
            </w:pPr>
            <w:r w:rsidDel="00000000" w:rsidR="00000000" w:rsidRPr="00000000">
              <w:rPr>
                <w:b w:val="1"/>
                <w:bCs w:val="1"/>
                <w:sz w:val="22"/>
                <w:szCs w:val="22"/>
                <w:rtl w:val="0"/>
              </w:rPr>
              <w:t xml:space="preserve">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6">
            <w:pPr>
              <w:widowControl w:val="0"/>
              <w:ind w:left="140" w:right="140" w:firstLine="0"/>
              <w:jc w:val="center"/>
              <w:rPr>
                <w:b w:val="1"/>
                <w:bCs w:val="1"/>
                <w:sz w:val="22"/>
                <w:szCs w:val="22"/>
              </w:rPr>
            </w:pPr>
            <w:r w:rsidDel="00000000" w:rsidR="00000000" w:rsidRPr="00000000">
              <w:rPr>
                <w:b w:val="1"/>
                <w:bCs w:val="1"/>
                <w:sz w:val="22"/>
                <w:szCs w:val="22"/>
                <w:rtl w:val="0"/>
              </w:rPr>
              <w:t xml:space="preserve">Đ/c Vũ Văn Dũng,</w:t>
            </w:r>
          </w:p>
          <w:p w:rsidR="00000000" w:rsidDel="00000000" w:rsidP="00000000" w:rsidRDefault="00000000" w:rsidRPr="00000000" w14:paraId="00000007">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8">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Hồng Hạnh,</w:t>
            </w:r>
          </w:p>
          <w:p w:rsidR="00000000" w:rsidDel="00000000" w:rsidP="00000000" w:rsidRDefault="00000000" w:rsidRPr="00000000" w14:paraId="00000009">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A">
            <w:pPr>
              <w:widowControl w:val="0"/>
              <w:ind w:left="140" w:right="47.622047244094574" w:firstLine="0"/>
              <w:jc w:val="center"/>
              <w:rPr>
                <w:b w:val="1"/>
                <w:bCs w:val="1"/>
                <w:sz w:val="22"/>
                <w:szCs w:val="22"/>
              </w:rPr>
            </w:pPr>
            <w:r w:rsidDel="00000000" w:rsidR="00000000" w:rsidRPr="00000000">
              <w:rPr>
                <w:b w:val="1"/>
                <w:bCs w:val="1"/>
                <w:sz w:val="22"/>
                <w:szCs w:val="22"/>
                <w:rtl w:val="0"/>
              </w:rPr>
              <w:t xml:space="preserve">Đ/c Triệu Tiến Dung</w:t>
            </w:r>
          </w:p>
          <w:p w:rsidR="00000000" w:rsidDel="00000000" w:rsidP="00000000" w:rsidRDefault="00000000" w:rsidRPr="00000000" w14:paraId="0000000B">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HĐND xã</w:t>
            </w:r>
          </w:p>
        </w:tc>
      </w:tr>
      <w:tr>
        <w:trPr>
          <w:cantSplit w:val="0"/>
          <w:trHeight w:val="72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ind w:right="60"/>
              <w:jc w:val="center"/>
              <w:rPr>
                <w:b w:val="1"/>
                <w:bCs w:val="1"/>
                <w:sz w:val="22"/>
                <w:szCs w:val="22"/>
              </w:rPr>
            </w:pPr>
            <w:r w:rsidDel="00000000" w:rsidR="00000000" w:rsidRPr="00000000">
              <w:rPr>
                <w:b w:val="1"/>
                <w:bCs w:val="1"/>
                <w:sz w:val="22"/>
                <w:szCs w:val="22"/>
                <w:rtl w:val="0"/>
              </w:rPr>
              <w:t xml:space="preserve">Thứ Hai</w:t>
            </w:r>
          </w:p>
          <w:p w:rsidR="00000000" w:rsidDel="00000000" w:rsidP="00000000" w:rsidRDefault="00000000" w:rsidRPr="00000000" w14:paraId="0000000D">
            <w:pPr>
              <w:ind w:right="60"/>
              <w:jc w:val="center"/>
              <w:rPr>
                <w:b w:val="1"/>
                <w:bCs w:val="1"/>
                <w:sz w:val="22"/>
                <w:szCs w:val="22"/>
              </w:rPr>
            </w:pPr>
            <w:r w:rsidDel="00000000" w:rsidR="00000000" w:rsidRPr="00000000">
              <w:rPr>
                <w:b w:val="1"/>
                <w:bCs w:val="1"/>
                <w:sz w:val="22"/>
                <w:szCs w:val="22"/>
                <w:rtl w:val="0"/>
              </w:rPr>
              <w:t xml:space="preserve">15/6/2026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Tham gia đoàn công tác đi học tập, trao đổi kinh nghiệm về công tác quản trị, quản lý trường học và công tác thi đua, khen thưởng gắn với mô hình chính quyền địa phương hai cấp theo QĐ số 622/QĐ-UBND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7h00 dự Khai mạc huấn luyện dân quân tự vệ năm thứ nhất năm 2026, tại Ban CHQS huyện Bình Gia cũ, theo GM số 15/GM-BCH.</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Tham gia đoàn công tác đi học tập, trao đổi kinh nghiệm về công tác quản trị, quản lý trường học và công tác thi đua, khen thưởng gắn với mô hình chính quyền địa phương hai cấp theo QĐ số 622/QĐ-UBND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949.9570312500003"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ind w:right="60"/>
              <w:jc w:val="center"/>
              <w:rPr>
                <w:b w:val="1"/>
                <w:bCs w:val="1"/>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after="300" w:before="300" w:lineRule="auto"/>
              <w:ind w:left="60" w:right="6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Tham gia đoàn công tác đi học tập, trao đổi kinh nghiệm về công tác quản trị, quản lý trường học và công tác thi đua, khen thưởng gắn với mô hình chính quyền địa phương hai cấp theo QĐ số 622/QĐ-UBND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liên tịch giữa Thường trực HĐND-UBND-UBMTTQ Việt Nam xã tháng 6 năm 2026, tại Phòng họp tầng II, UBND xã, theo GM số 07/GM-HĐND</w:t>
            </w:r>
          </w:p>
          <w:p w:rsidR="00000000" w:rsidDel="00000000" w:rsidP="00000000" w:rsidRDefault="00000000" w:rsidRPr="00000000" w14:paraId="00000015">
            <w:pPr>
              <w:spacing w:after="320" w:before="320" w:lineRule="auto"/>
              <w:ind w:left="40" w:right="80" w:firstLine="0"/>
              <w:jc w:val="both"/>
              <w:rPr>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Tham gia đoàn công tác đi học tập, trao đổi kinh nghiệm về công tác quản trị, quản lý trường học và công tác thi đua, khen thưởng gắn với mô hình chính quyền địa phương hai cấp theo QĐ số 622/QĐ-UBND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liên tịch giữa Thường trực HĐND-UBND-UBMTTQ Việt Nam xã tháng 6 năm 2026, tại Phòng họp tầng II, UBND xã, theo GM số 07/GM-HĐND</w:t>
            </w:r>
          </w:p>
        </w:tc>
      </w:tr>
      <w:tr>
        <w:trPr>
          <w:cantSplit w:val="0"/>
          <w:trHeight w:val="745.9570312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ind w:right="60"/>
              <w:jc w:val="center"/>
              <w:rPr>
                <w:b w:val="1"/>
                <w:bCs w:val="1"/>
                <w:sz w:val="22"/>
                <w:szCs w:val="22"/>
              </w:rPr>
            </w:pPr>
            <w:r w:rsidDel="00000000" w:rsidR="00000000" w:rsidRPr="00000000">
              <w:rPr>
                <w:b w:val="1"/>
                <w:bCs w:val="1"/>
                <w:sz w:val="22"/>
                <w:szCs w:val="22"/>
                <w:rtl w:val="0"/>
              </w:rPr>
              <w:t xml:space="preserve">Thứ Ba</w:t>
            </w:r>
          </w:p>
          <w:p w:rsidR="00000000" w:rsidDel="00000000" w:rsidP="00000000" w:rsidRDefault="00000000" w:rsidRPr="00000000" w14:paraId="00000019">
            <w:pPr>
              <w:ind w:right="60"/>
              <w:jc w:val="center"/>
              <w:rPr>
                <w:b w:val="1"/>
                <w:bCs w:val="1"/>
                <w:sz w:val="22"/>
                <w:szCs w:val="22"/>
              </w:rPr>
            </w:pPr>
            <w:r w:rsidDel="00000000" w:rsidR="00000000" w:rsidRPr="00000000">
              <w:rPr>
                <w:b w:val="1"/>
                <w:bCs w:val="1"/>
                <w:sz w:val="22"/>
                <w:szCs w:val="22"/>
                <w:rtl w:val="0"/>
              </w:rPr>
              <w:t xml:space="preserve">16/6/2026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Ban Thường vụ kỳ họp lần thứ 18, Tại Nhà văn hóa thôn Khau Ràng, theo CV số 471- CV/ĐU.</w:t>
            </w:r>
          </w:p>
          <w:p w:rsidR="00000000" w:rsidDel="00000000" w:rsidP="00000000" w:rsidRDefault="00000000" w:rsidRPr="00000000" w14:paraId="0000001B">
            <w:pPr>
              <w:spacing w:after="320" w:before="320" w:lineRule="auto"/>
              <w:ind w:left="40" w:right="80" w:firstLine="0"/>
              <w:jc w:val="both"/>
              <w:rPr>
                <w:sz w:val="22"/>
                <w:szCs w:val="22"/>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Lễ mít tinh và phát động trồng cây hưởng ứng ngày Thế giới chống sa mạc hóa và hạn hán năm 2026, tại Trường Cao đẳng Công nghệ và Nông lâm Đông Bắc, xã Tuấn Sơn, tỉnh Lạng Sơn theo CV số 3057/SNNMT-KL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làm việc với Đoàn kiểm tra công tác Nội vụ, công vụ năm 2026, tại Phòng họp tầng II, UBND xã. theo GM số 104/GM-UBND</w:t>
            </w:r>
          </w:p>
          <w:p w:rsidR="00000000" w:rsidDel="00000000" w:rsidP="00000000" w:rsidRDefault="00000000" w:rsidRPr="00000000" w14:paraId="0000001E">
            <w:pPr>
              <w:spacing w:after="320" w:before="320" w:lineRule="auto"/>
              <w:ind w:left="40" w:right="80" w:firstLine="0"/>
              <w:jc w:val="both"/>
              <w:rPr>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Ban Thường vụ kỳ họp lần thứ 18, Tại Nhà văn hóa thôn Khau Ràng, theo CV số 471- CV/ĐU.</w:t>
            </w:r>
          </w:p>
        </w:tc>
      </w:tr>
      <w:tr>
        <w:trPr>
          <w:cantSplit w:val="0"/>
          <w:trHeight w:val="657.97851562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0">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BCH Đảng bộ xã kỳ họp lần thứ 9, tại Nhà văn hóa xã theo CV số 474-CV/ĐU.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2">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BCH Đảng bộ xã kỳ họp lần thứ 9, tại Nhà văn hóa xã theo CV số 474-CV/ĐU.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3">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BCH Đảng bộ xã kỳ họp lần thứ 9, tại Nhà văn hóa xã theo CV số 474-CV/ĐU.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spacing w:after="320" w:before="320" w:lineRule="auto"/>
              <w:ind w:left="40" w:right="80" w:firstLine="0"/>
              <w:jc w:val="both"/>
              <w:rPr>
                <w:sz w:val="20"/>
                <w:szCs w:val="20"/>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BCH Đảng bộ xã kỳ họp lần thứ 9, tại Nhà văn hóa xã theo CV số 474-CV/ĐU.</w:t>
            </w:r>
            <w:r w:rsidDel="00000000" w:rsidR="00000000" w:rsidRPr="00000000">
              <w:rPr>
                <w:rtl w:val="0"/>
              </w:rPr>
            </w:r>
          </w:p>
        </w:tc>
      </w:tr>
      <w:tr>
        <w:trPr>
          <w:cantSplit w:val="0"/>
          <w:trHeight w:val="93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ind w:right="60"/>
              <w:jc w:val="center"/>
              <w:rPr>
                <w:b w:val="1"/>
                <w:bCs w:val="1"/>
                <w:sz w:val="22"/>
                <w:szCs w:val="22"/>
              </w:rPr>
            </w:pPr>
            <w:r w:rsidDel="00000000" w:rsidR="00000000" w:rsidRPr="00000000">
              <w:rPr>
                <w:b w:val="1"/>
                <w:bCs w:val="1"/>
                <w:sz w:val="22"/>
                <w:szCs w:val="22"/>
                <w:rtl w:val="0"/>
              </w:rPr>
              <w:t xml:space="preserve">Thứ Tư</w:t>
            </w:r>
          </w:p>
          <w:p w:rsidR="00000000" w:rsidDel="00000000" w:rsidP="00000000" w:rsidRDefault="00000000" w:rsidRPr="00000000" w14:paraId="00000026">
            <w:pPr>
              <w:ind w:right="60"/>
              <w:jc w:val="center"/>
              <w:rPr>
                <w:b w:val="1"/>
                <w:bCs w:val="1"/>
                <w:sz w:val="22"/>
                <w:szCs w:val="22"/>
              </w:rPr>
            </w:pPr>
            <w:r w:rsidDel="00000000" w:rsidR="00000000" w:rsidRPr="00000000">
              <w:rPr>
                <w:b w:val="1"/>
                <w:bCs w:val="1"/>
                <w:sz w:val="22"/>
                <w:szCs w:val="22"/>
                <w:rtl w:val="0"/>
              </w:rPr>
              <w:t xml:space="preserve">17/6/2026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7">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9h30 dự Chương trình kiểm tra, giám sát của Đoàn Kiểm tra số 9 Ban đại diện HĐQT NHCSXH tỉnh năm 2026, tại trụ sở UBND xã Vũ Lễ, theo TB số 35//TB-ĐKT của Đoàn kiểm tra số 09.</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8">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7h30 Dự lớp bồi dưỡng nghiệp vụ quản lý tài chính – ngân sách cấp xã, lập hồ sơ thanh toán và thanh quyết toán kinh phí mua sắm năm 2026 tại Hội trường C2,  Nhà khách Tỉnh ủy (địa chỉ Phố Cửa Nam, phường Lương Văn Tri, tỉnh Lạng Sơn).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1040.999999999999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16h00 dự HN Ban thường vụ kỳ họp thứ 19, tại Phòng họp tầng II, UBND xã theo Cv số 484-CV/ĐU.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13h30 Dự lớp bồi dưỡng nghiệp vụ quản lý tài chính – ngân sách cấp xã, lập hồ sơ thanh toán và thanh quyết toán kinh phí mua sắm năm 2026 tại Hội trường C2,  Nhà khách Tỉnh ủy (địa chỉ Phố Cửa Nam, phường Lương Văn Tri, tỉnh Lạng Sơn).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F">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6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0">
            <w:pPr>
              <w:ind w:right="60"/>
              <w:jc w:val="center"/>
              <w:rPr>
                <w:b w:val="1"/>
                <w:bCs w:val="1"/>
                <w:sz w:val="22"/>
                <w:szCs w:val="22"/>
              </w:rPr>
            </w:pPr>
            <w:r w:rsidDel="00000000" w:rsidR="00000000" w:rsidRPr="00000000">
              <w:rPr>
                <w:b w:val="1"/>
                <w:bCs w:val="1"/>
                <w:sz w:val="22"/>
                <w:szCs w:val="22"/>
                <w:rtl w:val="0"/>
              </w:rPr>
              <w:t xml:space="preserve">Thứ Năm</w:t>
            </w:r>
          </w:p>
          <w:p w:rsidR="00000000" w:rsidDel="00000000" w:rsidP="00000000" w:rsidRDefault="00000000" w:rsidRPr="00000000" w14:paraId="00000031">
            <w:pPr>
              <w:ind w:right="60"/>
              <w:jc w:val="center"/>
              <w:rPr>
                <w:b w:val="1"/>
                <w:bCs w:val="1"/>
                <w:sz w:val="22"/>
                <w:szCs w:val="22"/>
              </w:rPr>
            </w:pPr>
            <w:r w:rsidDel="00000000" w:rsidR="00000000" w:rsidRPr="00000000">
              <w:rPr>
                <w:b w:val="1"/>
                <w:bCs w:val="1"/>
                <w:sz w:val="22"/>
                <w:szCs w:val="22"/>
                <w:rtl w:val="0"/>
              </w:rPr>
              <w:t xml:space="preserve">18/6/2026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after="320" w:before="320" w:lineRule="auto"/>
              <w:ind w:left="40" w:right="80" w:firstLine="0"/>
              <w:jc w:val="both"/>
              <w:rPr>
                <w:i w:val="1"/>
                <w:iCs w:val="1"/>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tham gia khảo sát hệ thống thuỷ lợi trên địa bàn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ở cơ quan.</w:t>
            </w:r>
          </w:p>
        </w:tc>
      </w:tr>
      <w:tr>
        <w:trPr>
          <w:cantSplit w:val="0"/>
          <w:trHeight w:val="904.9999999999989"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BCH Đảng bộ xã mở rộng kỳ họp lần thứ 10, tại Nhà văn hóa xã theo CV số 458- CV/ĐU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BCH Đảng bộ xã mở rộng kỳ họp lần thứ 10, tại Nhà văn hóa xã theo CV số 458- CV/ĐU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BCH Đảng bộ xã mở rộng kỳ họp lần thứ 10, tại Nhà văn hóa xã theo CV số 458- CV/ĐU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BCH Đảng bộ xã mở rộng kỳ họp lần thứ 10, tại Nhà văn hóa xã theo CV số 458- CV/ĐU </w:t>
            </w:r>
          </w:p>
        </w:tc>
      </w:tr>
      <w:tr>
        <w:trPr>
          <w:cantSplit w:val="0"/>
          <w:trHeight w:val="84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ind w:right="60"/>
              <w:rPr>
                <w:b w:val="1"/>
                <w:bCs w:val="1"/>
                <w:sz w:val="22"/>
                <w:szCs w:val="22"/>
              </w:rPr>
            </w:pPr>
            <w:r w:rsidDel="00000000" w:rsidR="00000000" w:rsidRPr="00000000">
              <w:rPr>
                <w:b w:val="1"/>
                <w:bCs w:val="1"/>
                <w:sz w:val="22"/>
                <w:szCs w:val="22"/>
                <w:rtl w:val="0"/>
              </w:rPr>
              <w:t xml:space="preserve">   Thứ Sáu</w:t>
            </w:r>
          </w:p>
          <w:p w:rsidR="00000000" w:rsidDel="00000000" w:rsidP="00000000" w:rsidRDefault="00000000" w:rsidRPr="00000000" w14:paraId="0000003C">
            <w:pPr>
              <w:ind w:right="60"/>
              <w:jc w:val="left"/>
              <w:rPr>
                <w:b w:val="1"/>
                <w:bCs w:val="1"/>
                <w:sz w:val="22"/>
                <w:szCs w:val="22"/>
              </w:rPr>
            </w:pPr>
            <w:r w:rsidDel="00000000" w:rsidR="00000000" w:rsidRPr="00000000">
              <w:rPr>
                <w:b w:val="1"/>
                <w:bCs w:val="1"/>
                <w:sz w:val="22"/>
                <w:szCs w:val="22"/>
                <w:rtl w:val="0"/>
              </w:rPr>
              <w:t xml:space="preserve">19/6/2026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Từ 8h00 dự Họp xem xét nội dung dự thảo Nghị quyết của HĐND tỉnh quy định về nguyên tắc, tiêu chí và định mức phân bổ vốn đầu tư công nguồn ngân sách địa phương giai đoạn 2026 - 2030 trên địa bàn tỉnh Lạng Sơn, tại Phòng họp tầng II, UBND xã theo TB số 431/TB-VP.</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họp Lấy ý kiến nhân dân về dự thảo Đề án sắp xếp, tổ chức lại thôn trên địa bàn xã Tân Tri, tại Nhà văn hóa thôn Lân Páng, theo KH số 189/KH-UBND.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  </w:t>
            </w:r>
            <w:r w:rsidDel="00000000" w:rsidR="00000000" w:rsidRPr="00000000">
              <w:rPr>
                <w:rtl w:val="0"/>
              </w:rPr>
            </w:r>
          </w:p>
        </w:tc>
      </w:tr>
      <w:tr>
        <w:trPr>
          <w:cantSplit w:val="0"/>
          <w:trHeight w:val="85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chuyên đề đánh giá tình hình triển khai thực hiện Nghị quyết số 24-NQ/TU ngày 03/3/2026 của Ban Thường vụ Tỉnh ủy; Nghị quyết số 02/2026/NQ-HĐND ngày 26/3/2026 của Hội đồng nhân dân tỉnh và rà soát, chuyển nguồn, giải ngân nguồn vốn kéo dài sang năm 2026 thuộc Chương trình mục tiêu quốc gia phát triển kinh tế - xã hội vùng đồng bào DTTS và Miền núi trên địa bàn tỉnh, tại Phòng họp tầng II, UBND xã theo TB số 433/TB-VP.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chuyên đề đánh giá tình hình triển khai thực hiện Nghị quyết số 24-NQ/TU ngày 03/3/2026 của Ban Thường vụ Tỉnh ủy; Nghị quyết số 02/2026/NQ-HĐND ngày 26/3/2026 của Hội đồng nhân dân tỉnh và rà soát, chuyển nguồn, giải ngân nguồn vốn kéo dài sang năm 2026 thuộc Chương trình mục tiêu quốc gia phát triển kinh tế - xã hội vùng đồng bào DTTS và Miền núi trên địa bàn tỉnh, tại Phòng họp tầng II, UBND xã theo TB số 433/TB-VP.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14h30 dự Chương trình thăm, động viên lực lượng Dân quân năm thứ nhất tham gia huấn luyện năm 2026, Tại Ban Chỉ huy quân sự xã Bình Gia, theo GM số 106/GM-UBND.</w:t>
            </w:r>
          </w:p>
          <w:p w:rsidR="00000000" w:rsidDel="00000000" w:rsidP="00000000" w:rsidRDefault="00000000" w:rsidRPr="00000000" w14:paraId="00000045">
            <w:pPr>
              <w:spacing w:after="320" w:before="320" w:lineRule="auto"/>
              <w:ind w:left="40" w:right="80" w:firstLine="0"/>
              <w:jc w:val="both"/>
              <w:rPr>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ind w:right="60"/>
              <w:jc w:val="center"/>
              <w:rPr>
                <w:b w:val="1"/>
                <w:bCs w:val="1"/>
                <w:sz w:val="22"/>
                <w:szCs w:val="22"/>
              </w:rPr>
            </w:pPr>
            <w:r w:rsidDel="00000000" w:rsidR="00000000" w:rsidRPr="00000000">
              <w:rPr>
                <w:b w:val="1"/>
                <w:bCs w:val="1"/>
                <w:sz w:val="22"/>
                <w:szCs w:val="22"/>
                <w:rtl w:val="0"/>
              </w:rPr>
              <w:t xml:space="preserve">Thứ Bảy</w:t>
            </w:r>
          </w:p>
          <w:p w:rsidR="00000000" w:rsidDel="00000000" w:rsidP="00000000" w:rsidRDefault="00000000" w:rsidRPr="00000000" w14:paraId="00000048">
            <w:pPr>
              <w:ind w:right="60"/>
              <w:jc w:val="center"/>
              <w:rPr>
                <w:b w:val="1"/>
                <w:bCs w:val="1"/>
                <w:sz w:val="22"/>
                <w:szCs w:val="22"/>
              </w:rPr>
            </w:pPr>
            <w:r w:rsidDel="00000000" w:rsidR="00000000" w:rsidRPr="00000000">
              <w:rPr>
                <w:b w:val="1"/>
                <w:bCs w:val="1"/>
                <w:sz w:val="22"/>
                <w:szCs w:val="22"/>
                <w:rtl w:val="0"/>
              </w:rPr>
              <w:t xml:space="preserve">20/6/2026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A">
            <w:pPr>
              <w:spacing w:after="320" w:before="320" w:lineRule="auto"/>
              <w:ind w:left="40" w:right="80" w:firstLine="0"/>
              <w:jc w:val="both"/>
              <w:rPr>
                <w:color w:val="ff0000"/>
                <w:sz w:val="22"/>
                <w:szCs w:val="22"/>
                <w:shd w:fill="f5f5f5" w:val="clear"/>
              </w:rPr>
            </w:pPr>
            <w:r w:rsidDel="00000000" w:rsidR="00000000" w:rsidRPr="00000000">
              <w:rPr>
                <w:color w:val="ff0000"/>
                <w:sz w:val="22"/>
                <w:szCs w:val="22"/>
                <w:rtl w:val="0"/>
              </w:rPr>
              <w:t xml:space="preserve">Ngày nghỉ</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r>
      <w:tr>
        <w:trPr>
          <w:cantSplit w:val="0"/>
          <w:trHeight w:val="847.978515624999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ind w:right="60"/>
              <w:jc w:val="center"/>
              <w:rPr>
                <w:b w:val="1"/>
                <w:bCs w:val="1"/>
                <w:sz w:val="22"/>
                <w:szCs w:val="22"/>
              </w:rPr>
            </w:pPr>
            <w:r w:rsidDel="00000000" w:rsidR="00000000" w:rsidRPr="00000000">
              <w:rPr>
                <w:b w:val="1"/>
                <w:bCs w:val="1"/>
                <w:sz w:val="22"/>
                <w:szCs w:val="22"/>
                <w:rtl w:val="0"/>
              </w:rPr>
              <w:t xml:space="preserve">Chủ Nhật</w:t>
            </w:r>
          </w:p>
          <w:p w:rsidR="00000000" w:rsidDel="00000000" w:rsidP="00000000" w:rsidRDefault="00000000" w:rsidRPr="00000000" w14:paraId="0000004E">
            <w:pPr>
              <w:ind w:right="60"/>
              <w:jc w:val="center"/>
              <w:rPr>
                <w:b w:val="1"/>
                <w:bCs w:val="1"/>
                <w:sz w:val="22"/>
                <w:szCs w:val="22"/>
              </w:rPr>
            </w:pPr>
            <w:r w:rsidDel="00000000" w:rsidR="00000000" w:rsidRPr="00000000">
              <w:rPr>
                <w:b w:val="1"/>
                <w:bCs w:val="1"/>
                <w:sz w:val="22"/>
                <w:szCs w:val="22"/>
                <w:rtl w:val="0"/>
              </w:rPr>
              <w:t xml:space="preserve">21/6/2026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0">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1">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2">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r>
    </w:tbl>
    <w:p w:rsidR="00000000" w:rsidDel="00000000" w:rsidP="00000000" w:rsidRDefault="00000000" w:rsidRPr="00000000" w14:paraId="00000053">
      <w:pPr>
        <w:widowControl w:val="0"/>
        <w:jc w:val="center"/>
        <w:rPr>
          <w:b w:val="1"/>
          <w:bCs w:val="1"/>
        </w:rPr>
      </w:pPr>
      <w:r w:rsidDel="00000000" w:rsidR="00000000" w:rsidRPr="00000000">
        <w:rPr>
          <w:rtl w:val="0"/>
        </w:rPr>
      </w:r>
    </w:p>
    <w:sectPr>
      <w:pgSz w:h="11907" w:w="16840"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