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b w:val="1"/>
          <w:bCs w:val="1"/>
        </w:rPr>
      </w:pPr>
      <w:r w:rsidDel="00000000" w:rsidR="00000000" w:rsidRPr="00000000">
        <w:rPr>
          <w:b w:val="1"/>
          <w:bCs w:val="1"/>
          <w:rtl w:val="0"/>
        </w:rPr>
        <w:t xml:space="preserve"> </w:t>
        <w:tab/>
        <w:tab/>
        <w:t xml:space="preserve">LỊCH CÔNG TÁC CỦA LÃNH ĐẠO HĐND - UBND XÃ TÂN TRI (từ ngày 27/4/2026 đến ngày 03/5/2026)</w:t>
      </w:r>
    </w:p>
    <w:p w:rsidR="00000000" w:rsidDel="00000000" w:rsidP="00000000" w:rsidRDefault="00000000" w:rsidRPr="00000000" w14:paraId="00000002">
      <w:pPr>
        <w:widowControl w:val="0"/>
        <w:rPr>
          <w:sz w:val="14"/>
          <w:szCs w:val="14"/>
        </w:rPr>
      </w:pP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0" w:tblpY="643.9453124999999"/>
        <w:tblW w:w="15705.0" w:type="dxa"/>
        <w:jc w:val="left"/>
        <w:tblLayout w:type="fixed"/>
        <w:tblLook w:val="0600"/>
      </w:tblPr>
      <w:tblGrid>
        <w:gridCol w:w="1470"/>
        <w:gridCol w:w="3600"/>
        <w:gridCol w:w="3435"/>
        <w:gridCol w:w="3558.0708661417316"/>
        <w:gridCol w:w="3641.9291338582684"/>
        <w:tblGridChange w:id="0">
          <w:tblGrid>
            <w:gridCol w:w="1470"/>
            <w:gridCol w:w="3600"/>
            <w:gridCol w:w="3435"/>
            <w:gridCol w:w="3558.0708661417316"/>
            <w:gridCol w:w="3641.9291338582684"/>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B">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D">
            <w:pPr>
              <w:ind w:right="60"/>
              <w:jc w:val="left"/>
              <w:rPr>
                <w:b w:val="1"/>
                <w:bCs w:val="1"/>
                <w:sz w:val="22"/>
                <w:szCs w:val="22"/>
              </w:rPr>
            </w:pPr>
            <w:r w:rsidDel="00000000" w:rsidR="00000000" w:rsidRPr="00000000">
              <w:rPr>
                <w:b w:val="1"/>
                <w:bCs w:val="1"/>
                <w:sz w:val="22"/>
                <w:szCs w:val="22"/>
                <w:rtl w:val="0"/>
              </w:rPr>
              <w:t xml:space="preserve"> 27/4/2026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Trực Lễ Giổ tổ Hùng Vương</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Nghỉ Lễ </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00" w:before="300" w:lineRule="auto"/>
              <w:ind w:left="60" w:right="6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Trực Lễ Giổ tổ Hùng Vương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sz w:val="22"/>
                <w:szCs w:val="22"/>
                <w:shd w:fill="f5f5f5" w:val="clear"/>
                <w:rtl w:val="0"/>
              </w:rPr>
              <w:t xml:space="preserve">Chiều:</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shd w:fill="f5f5f5" w:val="clear"/>
              </w:rPr>
            </w:pPr>
            <w:r w:rsidDel="00000000" w:rsidR="00000000" w:rsidRPr="00000000">
              <w:rPr>
                <w:sz w:val="22"/>
                <w:szCs w:val="22"/>
                <w:shd w:fill="f5f5f5" w:val="clear"/>
                <w:rtl w:val="0"/>
              </w:rPr>
              <w:t xml:space="preserve">Chiều: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 </w:t>
            </w:r>
            <w:r w:rsidDel="00000000" w:rsidR="00000000" w:rsidRPr="00000000">
              <w:rPr>
                <w:color w:val="ff0000"/>
                <w:sz w:val="22"/>
                <w:szCs w:val="22"/>
                <w:rtl w:val="0"/>
              </w:rPr>
              <w:t xml:space="preserve">Nghỉ Lễ </w:t>
            </w:r>
            <w:r w:rsidDel="00000000" w:rsidR="00000000" w:rsidRPr="00000000">
              <w:rPr>
                <w:rtl w:val="0"/>
              </w:rPr>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28/4/2026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làm việc với Đoàn công tác UBND xã Nghinh Tường, tỉnh Thái Nguyên.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làm việc với Đoàn công tác UBND xã Nghinh Tường, tỉnh Thái Nguyên.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D">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14h00 dự Hội nghị bồi dưỡng nghiệp vụ cho Hội thẩm nhân dân tham gia lần đầu Và Hội nghị bồi dưỡng nghiệp vụ xét xử cho Hội thẩm nhân dân, công chức có chức danh tư pháp đợt I năm 2026, tại Tòa án Nhân dân khu vực III.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sz w:val="22"/>
                <w:szCs w:val="22"/>
                <w:shd w:fill="f5f5f5" w:val="clear"/>
              </w:rPr>
            </w:pPr>
            <w:r w:rsidDel="00000000" w:rsidR="00000000" w:rsidRPr="00000000">
              <w:rPr>
                <w:b w:val="1"/>
                <w:bCs w:val="1"/>
                <w:sz w:val="22"/>
                <w:szCs w:val="22"/>
                <w:rtl w:val="0"/>
              </w:rPr>
              <w:t xml:space="preserve">Chiều:</w:t>
            </w:r>
            <w:r w:rsidDel="00000000" w:rsidR="00000000" w:rsidRPr="00000000">
              <w:rPr>
                <w:sz w:val="22"/>
                <w:szCs w:val="22"/>
                <w:shd w:fill="f5f5f5" w:val="clear"/>
                <w:rtl w:val="0"/>
              </w:rPr>
              <w:t xml:space="preserve"> </w:t>
            </w:r>
            <w:r w:rsidDel="00000000" w:rsidR="00000000" w:rsidRPr="00000000">
              <w:rPr>
                <w:sz w:val="22"/>
                <w:szCs w:val="22"/>
                <w:shd w:fill="f5f5f5" w:val="clear"/>
                <w:rtl w:val="0"/>
              </w:rPr>
              <w:t xml:space="preserve">từ 14h00 Dự hội nghị trực tuyến Tiếp xúc cử tri định kỳ sau Kỳ họp thứ nhất, Quốc hội khoá XVI , tại Nhà văn hóa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shd w:fill="f5f5f5" w:val="clear"/>
                <w:rtl w:val="0"/>
              </w:rPr>
              <w:t xml:space="preserve">từ 14h00 Dự hội nghị trực tuyến Tiếp xúc cử tri định kỳ sau Kỳ họp thứ nhất, Quốc hội khoá XVI , tại Nhà văn hóa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shd w:fill="f5f5f5" w:val="clear"/>
                <w:rtl w:val="0"/>
              </w:rPr>
              <w:t xml:space="preserve">từ 14h00 Dự hội nghị trực tuyến Tiếp xúc cử tri định kỳ sau Kỳ họp thứ nhất, Quốc hội khoá XVI , tại Nhà văn hóa xã.</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3">
            <w:pPr>
              <w:ind w:right="60"/>
              <w:jc w:val="center"/>
              <w:rPr>
                <w:b w:val="1"/>
                <w:bCs w:val="1"/>
                <w:sz w:val="22"/>
                <w:szCs w:val="22"/>
              </w:rPr>
            </w:pPr>
            <w:r w:rsidDel="00000000" w:rsidR="00000000" w:rsidRPr="00000000">
              <w:rPr>
                <w:b w:val="1"/>
                <w:bCs w:val="1"/>
                <w:sz w:val="22"/>
                <w:szCs w:val="22"/>
                <w:rtl w:val="0"/>
              </w:rPr>
              <w:t xml:space="preserve">29/4/2026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Hội nghị trực tuyến tập huấn, triển khai nhiệm vụ tổng rà soát hệ thống văn bản quy phạm pháp luật, tại Phòng họp tầng II, UBND xã, theo GM số 75/GM-UBND.</w:t>
            </w:r>
          </w:p>
          <w:p w:rsidR="00000000" w:rsidDel="00000000" w:rsidP="00000000" w:rsidRDefault="00000000" w:rsidRPr="00000000" w14:paraId="00000025">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r>
      <w:tr>
        <w:trPr>
          <w:cantSplit w:val="0"/>
          <w:trHeight w:val="775.957031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r>
      <w:tr>
        <w:trPr>
          <w:cantSplit w:val="0"/>
          <w:trHeight w:val="76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2F">
            <w:pPr>
              <w:ind w:right="60"/>
              <w:jc w:val="center"/>
              <w:rPr>
                <w:b w:val="1"/>
                <w:bCs w:val="1"/>
                <w:sz w:val="22"/>
                <w:szCs w:val="22"/>
              </w:rPr>
            </w:pPr>
            <w:r w:rsidDel="00000000" w:rsidR="00000000" w:rsidRPr="00000000">
              <w:rPr>
                <w:b w:val="1"/>
                <w:bCs w:val="1"/>
                <w:sz w:val="22"/>
                <w:szCs w:val="22"/>
                <w:rtl w:val="0"/>
              </w:rPr>
              <w:t xml:space="preserve">30/4/2026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Trực Lễ 30/4</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Nghỉ Lễ </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w:t>
            </w:r>
            <w:r w:rsidDel="00000000" w:rsidR="00000000" w:rsidRPr="00000000">
              <w:rPr>
                <w:color w:val="ff0000"/>
                <w:sz w:val="22"/>
                <w:szCs w:val="22"/>
                <w:rtl w:val="0"/>
              </w:rPr>
              <w:t xml:space="preserve">Trực Lễ 30/4</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Nghỉ Lễ </w:t>
            </w:r>
            <w:r w:rsidDel="00000000" w:rsidR="00000000" w:rsidRPr="00000000">
              <w:rPr>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Nghỉ Lễ </w:t>
            </w:r>
            <w:r w:rsidDel="00000000" w:rsidR="00000000" w:rsidRPr="00000000">
              <w:rPr>
                <w:rtl w:val="0"/>
              </w:rPr>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ind w:right="60"/>
              <w:rPr>
                <w:b w:val="1"/>
                <w:bCs w:val="1"/>
                <w:sz w:val="22"/>
                <w:szCs w:val="22"/>
              </w:rPr>
            </w:pPr>
            <w:r w:rsidDel="00000000" w:rsidR="00000000" w:rsidRPr="00000000">
              <w:rPr>
                <w:b w:val="1"/>
                <w:bCs w:val="1"/>
                <w:sz w:val="22"/>
                <w:szCs w:val="22"/>
                <w:rtl w:val="0"/>
              </w:rPr>
              <w:t xml:space="preserve">   Thứ Sáu</w:t>
            </w:r>
          </w:p>
          <w:p w:rsidR="00000000" w:rsidDel="00000000" w:rsidP="00000000" w:rsidRDefault="00000000" w:rsidRPr="00000000" w14:paraId="0000003A">
            <w:pPr>
              <w:ind w:right="60"/>
              <w:jc w:val="center"/>
              <w:rPr>
                <w:b w:val="1"/>
                <w:bCs w:val="1"/>
                <w:sz w:val="22"/>
                <w:szCs w:val="22"/>
              </w:rPr>
            </w:pPr>
            <w:r w:rsidDel="00000000" w:rsidR="00000000" w:rsidRPr="00000000">
              <w:rPr>
                <w:b w:val="1"/>
                <w:bCs w:val="1"/>
                <w:sz w:val="22"/>
                <w:szCs w:val="22"/>
                <w:rtl w:val="0"/>
              </w:rPr>
              <w:t xml:space="preserve">01/5/2026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w:t>
            </w:r>
            <w:r w:rsidDel="00000000" w:rsidR="00000000" w:rsidRPr="00000000">
              <w:rPr>
                <w:color w:val="ff0000"/>
                <w:sz w:val="22"/>
                <w:szCs w:val="22"/>
                <w:rtl w:val="0"/>
              </w:rPr>
              <w:t xml:space="preserve">Nghỉ Lễ </w:t>
            </w:r>
            <w:r w:rsidDel="00000000" w:rsidR="00000000" w:rsidRPr="00000000">
              <w:rPr>
                <w:rtl w:val="0"/>
              </w:rPr>
            </w:r>
          </w:p>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Nghỉ Lễ </w:t>
            </w:r>
            <w:r w:rsidDel="00000000" w:rsidR="00000000" w:rsidRPr="00000000">
              <w:rPr>
                <w:sz w:val="22"/>
                <w:szCs w:val="22"/>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Trực Lễ 01/5</w:t>
            </w:r>
            <w:r w:rsidDel="00000000" w:rsidR="00000000" w:rsidRPr="00000000">
              <w:rPr>
                <w:rtl w:val="0"/>
              </w:rPr>
            </w:r>
          </w:p>
          <w:p w:rsidR="00000000" w:rsidDel="00000000" w:rsidP="00000000" w:rsidRDefault="00000000" w:rsidRPr="00000000" w14:paraId="0000003F">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color w:val="ff0000"/>
                <w:sz w:val="22"/>
                <w:szCs w:val="22"/>
                <w:rtl w:val="0"/>
              </w:rPr>
              <w:t xml:space="preserve">Trực Lễ 01/5</w:t>
            </w:r>
            <w:r w:rsidDel="00000000" w:rsidR="00000000" w:rsidRPr="00000000">
              <w:rPr>
                <w:rtl w:val="0"/>
              </w:rPr>
            </w:r>
          </w:p>
        </w:tc>
      </w:tr>
      <w:tr>
        <w:trPr>
          <w:cantSplit w:val="0"/>
          <w:trHeight w:val="1075.9570312499998"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Nghỉ Lễ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Trực Lễ 01/5</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color w:val="ff0000"/>
                <w:sz w:val="22"/>
                <w:szCs w:val="22"/>
                <w:rtl w:val="0"/>
              </w:rPr>
              <w:t xml:space="preserve">Trực Lễ 01/5</w:t>
            </w:r>
            <w:r w:rsidDel="00000000" w:rsidR="00000000" w:rsidRPr="00000000">
              <w:rPr>
                <w:rtl w:val="0"/>
              </w:rPr>
            </w:r>
          </w:p>
        </w:tc>
      </w:tr>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ind w:right="60"/>
              <w:jc w:val="center"/>
              <w:rPr>
                <w:b w:val="1"/>
                <w:bCs w:val="1"/>
                <w:sz w:val="22"/>
                <w:szCs w:val="22"/>
              </w:rPr>
            </w:pPr>
            <w:r w:rsidDel="00000000" w:rsidR="00000000" w:rsidRPr="00000000">
              <w:rPr>
                <w:b w:val="1"/>
                <w:bCs w:val="1"/>
                <w:sz w:val="22"/>
                <w:szCs w:val="22"/>
                <w:rtl w:val="0"/>
              </w:rPr>
              <w:t xml:space="preserve">Thứ Bảy</w:t>
            </w:r>
          </w:p>
          <w:p w:rsidR="00000000" w:rsidDel="00000000" w:rsidP="00000000" w:rsidRDefault="00000000" w:rsidRPr="00000000" w14:paraId="00000047">
            <w:pPr>
              <w:ind w:right="60"/>
              <w:jc w:val="left"/>
              <w:rPr>
                <w:b w:val="1"/>
                <w:bCs w:val="1"/>
                <w:sz w:val="22"/>
                <w:szCs w:val="22"/>
              </w:rPr>
            </w:pPr>
            <w:r w:rsidDel="00000000" w:rsidR="00000000" w:rsidRPr="00000000">
              <w:rPr>
                <w:b w:val="1"/>
                <w:bCs w:val="1"/>
                <w:sz w:val="22"/>
                <w:szCs w:val="22"/>
                <w:rtl w:val="0"/>
              </w:rPr>
              <w:t xml:space="preserve">  02/5/2026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ind w:right="60"/>
              <w:jc w:val="center"/>
              <w:rPr>
                <w:b w:val="1"/>
                <w:bCs w:val="1"/>
                <w:sz w:val="22"/>
                <w:szCs w:val="22"/>
              </w:rPr>
            </w:pPr>
            <w:r w:rsidDel="00000000" w:rsidR="00000000" w:rsidRPr="00000000">
              <w:rPr>
                <w:b w:val="1"/>
                <w:bCs w:val="1"/>
                <w:sz w:val="22"/>
                <w:szCs w:val="22"/>
                <w:rtl w:val="0"/>
              </w:rPr>
              <w:t xml:space="preserve">Chủ Nhật</w:t>
            </w:r>
          </w:p>
          <w:p w:rsidR="00000000" w:rsidDel="00000000" w:rsidP="00000000" w:rsidRDefault="00000000" w:rsidRPr="00000000" w14:paraId="0000004D">
            <w:pPr>
              <w:ind w:right="60"/>
              <w:jc w:val="center"/>
              <w:rPr>
                <w:b w:val="1"/>
                <w:bCs w:val="1"/>
                <w:sz w:val="22"/>
                <w:szCs w:val="22"/>
              </w:rPr>
            </w:pPr>
            <w:r w:rsidDel="00000000" w:rsidR="00000000" w:rsidRPr="00000000">
              <w:rPr>
                <w:b w:val="1"/>
                <w:bCs w:val="1"/>
                <w:sz w:val="22"/>
                <w:szCs w:val="22"/>
                <w:rtl w:val="0"/>
              </w:rPr>
              <w:t xml:space="preserve">03/5/2026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bl>
    <w:p w:rsidR="00000000" w:rsidDel="00000000" w:rsidP="00000000" w:rsidRDefault="00000000" w:rsidRPr="00000000" w14:paraId="00000052">
      <w:pPr>
        <w:widowControl w:val="0"/>
        <w:jc w:val="center"/>
        <w:rPr>
          <w:b w:val="1"/>
          <w:bCs w:val="1"/>
        </w:rPr>
      </w:pPr>
      <w:r w:rsidDel="00000000" w:rsidR="00000000" w:rsidRPr="00000000">
        <w:rPr>
          <w:rtl w:val="0"/>
        </w:rPr>
      </w:r>
    </w:p>
    <w:p w:rsidR="00000000" w:rsidDel="00000000" w:rsidP="00000000" w:rsidRDefault="00000000" w:rsidRPr="00000000" w14:paraId="00000053">
      <w:pPr>
        <w:widowControl w:val="0"/>
        <w:rPr>
          <w:b w:val="1"/>
          <w:bCs w:val="1"/>
        </w:rPr>
      </w:pPr>
      <w:r w:rsidDel="00000000" w:rsidR="00000000" w:rsidRPr="00000000">
        <w:rPr>
          <w:rtl w:val="0"/>
        </w:rPr>
      </w:r>
    </w:p>
    <w:p w:rsidR="00000000" w:rsidDel="00000000" w:rsidP="00000000" w:rsidRDefault="00000000" w:rsidRPr="00000000" w14:paraId="00000054">
      <w:pPr>
        <w:widowControl w:val="0"/>
        <w:rPr>
          <w:b w:val="1"/>
          <w:bCs w:val="1"/>
        </w:rPr>
      </w:pPr>
      <w:r w:rsidDel="00000000" w:rsidR="00000000" w:rsidRPr="00000000">
        <w:rPr>
          <w:rtl w:val="0"/>
        </w:rPr>
      </w:r>
    </w:p>
    <w:p w:rsidR="00000000" w:rsidDel="00000000" w:rsidP="00000000" w:rsidRDefault="00000000" w:rsidRPr="00000000" w14:paraId="00000055">
      <w:pPr>
        <w:widowControl w:val="0"/>
        <w:jc w:val="center"/>
        <w:rPr>
          <w:b w:val="1"/>
          <w:bCs w:val="1"/>
        </w:rPr>
      </w:pPr>
      <w:r w:rsidDel="00000000" w:rsidR="00000000" w:rsidRPr="00000000">
        <w:rPr>
          <w:rtl w:val="0"/>
        </w:rPr>
      </w:r>
    </w:p>
    <w:p w:rsidR="00000000" w:rsidDel="00000000" w:rsidP="00000000" w:rsidRDefault="00000000" w:rsidRPr="00000000" w14:paraId="00000056">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pict>
        <v:shape id="WordPictureWatermark2" style="position:absolute;width:853.5pt;height:609.1187330831693pt;rotation:0;z-index:-503316481;mso-position-horizontal-relative:margin;mso-position-horizontal:absolute;margin-left:-58.87499999999997pt;mso-position-vertical-relative:margin;mso-position-vertical:absolute;margin-top:-94.9011211245077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